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8A" w:rsidRPr="004714E8" w:rsidRDefault="008152F5" w:rsidP="008152F5">
      <w:pPr>
        <w:rPr>
          <w:color w:val="002360"/>
          <w:sz w:val="32"/>
          <w:szCs w:val="32"/>
        </w:rPr>
      </w:pPr>
      <w:r w:rsidRPr="004714E8">
        <w:rPr>
          <w:color w:val="002360"/>
          <w:sz w:val="32"/>
          <w:szCs w:val="32"/>
        </w:rPr>
        <w:t xml:space="preserve">В МАДОУ </w:t>
      </w:r>
      <w:r w:rsidR="00C57166">
        <w:rPr>
          <w:color w:val="002360"/>
          <w:sz w:val="32"/>
          <w:szCs w:val="32"/>
        </w:rPr>
        <w:t>д</w:t>
      </w:r>
      <w:r w:rsidRPr="004714E8">
        <w:rPr>
          <w:color w:val="002360"/>
          <w:sz w:val="32"/>
          <w:szCs w:val="32"/>
        </w:rPr>
        <w:t xml:space="preserve">етский сад № </w:t>
      </w:r>
      <w:r w:rsidR="00C57166">
        <w:rPr>
          <w:color w:val="002360"/>
          <w:sz w:val="32"/>
          <w:szCs w:val="32"/>
        </w:rPr>
        <w:t>2</w:t>
      </w:r>
      <w:r w:rsidR="00613205">
        <w:rPr>
          <w:color w:val="002360"/>
          <w:sz w:val="32"/>
          <w:szCs w:val="32"/>
        </w:rPr>
        <w:t>5</w:t>
      </w:r>
      <w:r w:rsidRPr="004714E8">
        <w:rPr>
          <w:color w:val="002360"/>
          <w:sz w:val="32"/>
          <w:szCs w:val="32"/>
        </w:rPr>
        <w:t xml:space="preserve"> «</w:t>
      </w:r>
      <w:r w:rsidR="00613205">
        <w:rPr>
          <w:color w:val="002360"/>
          <w:sz w:val="32"/>
          <w:szCs w:val="32"/>
        </w:rPr>
        <w:t>Чайка</w:t>
      </w:r>
      <w:r w:rsidRPr="004714E8">
        <w:rPr>
          <w:color w:val="002360"/>
          <w:sz w:val="32"/>
          <w:szCs w:val="32"/>
        </w:rPr>
        <w:t xml:space="preserve">» МР </w:t>
      </w:r>
      <w:r w:rsidR="00F237A3" w:rsidRPr="004714E8">
        <w:rPr>
          <w:color w:val="002360"/>
          <w:sz w:val="32"/>
          <w:szCs w:val="32"/>
        </w:rPr>
        <w:t>Мелеузовский</w:t>
      </w:r>
      <w:r w:rsidRPr="004714E8">
        <w:rPr>
          <w:color w:val="002360"/>
          <w:sz w:val="32"/>
          <w:szCs w:val="32"/>
        </w:rPr>
        <w:t xml:space="preserve"> район РБ  государственная  аккредитация </w:t>
      </w:r>
      <w:r w:rsidRPr="004714E8">
        <w:rPr>
          <w:color w:val="FF0000"/>
          <w:sz w:val="32"/>
          <w:szCs w:val="32"/>
        </w:rPr>
        <w:t>не проводит</w:t>
      </w:r>
      <w:bookmarkStart w:id="0" w:name="_GoBack"/>
      <w:bookmarkEnd w:id="0"/>
      <w:r w:rsidRPr="004714E8">
        <w:rPr>
          <w:color w:val="FF0000"/>
          <w:sz w:val="32"/>
          <w:szCs w:val="32"/>
        </w:rPr>
        <w:t>ся</w:t>
      </w:r>
      <w:r w:rsidRPr="004714E8">
        <w:rPr>
          <w:color w:val="002360"/>
          <w:sz w:val="32"/>
          <w:szCs w:val="32"/>
        </w:rPr>
        <w:t xml:space="preserve">  в соответствии 1.ч. ст. 92. Федерального закона от 29.12.2013 № 273— ФЗ "Об образовании в Российской Федерации".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</w:t>
      </w:r>
      <w:hyperlink r:id="rId4" w:anchor="dst0" w:history="1">
        <w:r w:rsidRPr="004714E8">
          <w:rPr>
            <w:rStyle w:val="a3"/>
            <w:sz w:val="32"/>
            <w:szCs w:val="32"/>
          </w:rPr>
          <w:t>стандартами</w:t>
        </w:r>
      </w:hyperlink>
      <w:r w:rsidRPr="004714E8">
        <w:rPr>
          <w:color w:val="002360"/>
          <w:sz w:val="32"/>
          <w:szCs w:val="32"/>
        </w:rPr>
        <w:t xml:space="preserve">, </w:t>
      </w:r>
      <w:r w:rsidRPr="004714E8">
        <w:rPr>
          <w:rStyle w:val="a4"/>
          <w:b/>
          <w:bCs/>
          <w:color w:val="002360"/>
          <w:sz w:val="32"/>
          <w:szCs w:val="32"/>
        </w:rPr>
        <w:t>за исключением образовательных программ дошкольного образования,</w:t>
      </w:r>
      <w:r w:rsidRPr="004714E8">
        <w:rPr>
          <w:color w:val="002360"/>
          <w:sz w:val="32"/>
          <w:szCs w:val="32"/>
        </w:rPr>
        <w:t xml:space="preserve"> а также по основным образовательным программам, реализуемым в соответствии с образовательными стандартами. </w:t>
      </w:r>
      <w:hyperlink r:id="rId5" w:history="1">
        <w:r w:rsidRPr="004714E8">
          <w:rPr>
            <w:rStyle w:val="a3"/>
            <w:sz w:val="32"/>
            <w:szCs w:val="32"/>
          </w:rPr>
          <w:t>http://www.consultant.ru/document/cons_doc_LAW_140174/</w:t>
        </w:r>
      </w:hyperlink>
    </w:p>
    <w:sectPr w:rsidR="00506A8A" w:rsidRPr="004714E8" w:rsidSect="0050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2F2C"/>
    <w:rsid w:val="001247E9"/>
    <w:rsid w:val="00452F2C"/>
    <w:rsid w:val="004714E8"/>
    <w:rsid w:val="00506A8A"/>
    <w:rsid w:val="00613205"/>
    <w:rsid w:val="008152F5"/>
    <w:rsid w:val="009D1129"/>
    <w:rsid w:val="00A932F6"/>
    <w:rsid w:val="00B1684C"/>
    <w:rsid w:val="00C57166"/>
    <w:rsid w:val="00F23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2F2C"/>
  </w:style>
  <w:style w:type="character" w:styleId="a3">
    <w:name w:val="Hyperlink"/>
    <w:basedOn w:val="a0"/>
    <w:uiPriority w:val="99"/>
    <w:semiHidden/>
    <w:unhideWhenUsed/>
    <w:rsid w:val="00452F2C"/>
    <w:rPr>
      <w:color w:val="0000FF"/>
      <w:u w:val="single"/>
    </w:rPr>
  </w:style>
  <w:style w:type="character" w:styleId="a4">
    <w:name w:val="Emphasis"/>
    <w:basedOn w:val="a0"/>
    <w:uiPriority w:val="20"/>
    <w:qFormat/>
    <w:rsid w:val="008152F5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1247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2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№17</dc:creator>
  <cp:lastModifiedBy>Пользователь</cp:lastModifiedBy>
  <cp:revision>2</cp:revision>
  <cp:lastPrinted>2021-04-26T11:42:00Z</cp:lastPrinted>
  <dcterms:created xsi:type="dcterms:W3CDTF">2021-07-01T09:50:00Z</dcterms:created>
  <dcterms:modified xsi:type="dcterms:W3CDTF">2021-07-01T09:50:00Z</dcterms:modified>
</cp:coreProperties>
</file>